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6C7F7A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D50950">
        <w:rPr>
          <w:rFonts w:ascii="Arial" w:hAnsi="Arial" w:cs="Arial"/>
          <w:b/>
          <w:bCs/>
          <w:sz w:val="24"/>
          <w:szCs w:val="24"/>
        </w:rPr>
        <w:t>S2-</w:t>
      </w:r>
      <w:r w:rsidR="00EB0715" w:rsidRPr="00D50950">
        <w:rPr>
          <w:rFonts w:ascii="Arial" w:hAnsi="Arial" w:cs="Arial"/>
          <w:b/>
          <w:bCs/>
          <w:sz w:val="24"/>
          <w:szCs w:val="24"/>
        </w:rPr>
        <w:t>250</w:t>
      </w:r>
      <w:r w:rsidR="00D50950" w:rsidRPr="00D50950">
        <w:rPr>
          <w:rFonts w:ascii="Arial" w:hAnsi="Arial" w:cs="Arial"/>
          <w:b/>
          <w:bCs/>
          <w:sz w:val="24"/>
          <w:szCs w:val="24"/>
        </w:rPr>
        <w:t>6521</w:t>
      </w:r>
    </w:p>
    <w:p w14:paraId="09465D17" w14:textId="31B1BEE2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68B567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B49D4">
        <w:rPr>
          <w:rFonts w:ascii="Arial" w:hAnsi="Arial" w:cs="Arial"/>
          <w:b/>
        </w:rPr>
        <w:t>InterDigital Inc.</w:t>
      </w:r>
    </w:p>
    <w:p w14:paraId="74C363CA" w14:textId="2B6DCB2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3B49D4">
        <w:rPr>
          <w:rFonts w:ascii="Arial" w:hAnsi="Arial" w:cs="Arial"/>
          <w:b/>
        </w:rPr>
        <w:t xml:space="preserve">1.1, </w:t>
      </w:r>
      <w:r w:rsidR="00616FDF">
        <w:rPr>
          <w:rFonts w:ascii="Arial" w:hAnsi="Arial" w:cs="Arial"/>
          <w:b/>
        </w:rPr>
        <w:t>b</w:t>
      </w:r>
      <w:r w:rsidR="003B49D4" w:rsidRPr="003B49D4">
        <w:rPr>
          <w:rFonts w:ascii="Arial" w:hAnsi="Arial" w:cs="Arial"/>
          <w:b/>
        </w:rPr>
        <w:t xml:space="preserve">eyond </w:t>
      </w:r>
      <w:r w:rsidR="00616FDF">
        <w:rPr>
          <w:rFonts w:ascii="Arial" w:hAnsi="Arial" w:cs="Arial"/>
          <w:b/>
        </w:rPr>
        <w:t>c</w:t>
      </w:r>
      <w:r w:rsidR="003B49D4" w:rsidRPr="003B49D4">
        <w:rPr>
          <w:rFonts w:ascii="Arial" w:hAnsi="Arial" w:cs="Arial"/>
          <w:b/>
        </w:rPr>
        <w:t>onnectivity services</w:t>
      </w:r>
      <w:r w:rsidR="001E2A0E">
        <w:rPr>
          <w:rFonts w:ascii="Arial" w:hAnsi="Arial" w:cs="Arial"/>
          <w:b/>
        </w:rPr>
        <w:t xml:space="preserve">] </w:t>
      </w:r>
      <w:r w:rsidR="003B49D4">
        <w:rPr>
          <w:rFonts w:ascii="Arial" w:hAnsi="Arial" w:cs="Arial"/>
          <w:b/>
        </w:rPr>
        <w:t>Support for an Identity Service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3D9A58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B49D4">
        <w:rPr>
          <w:rFonts w:ascii="Arial" w:hAnsi="Arial" w:cs="Arial"/>
          <w:b/>
        </w:rPr>
        <w:t>20.6.1.1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F880B05" w:rsidR="003835C7" w:rsidRPr="006E322C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</w:t>
      </w:r>
      <w:r w:rsidRPr="006E322C">
        <w:rPr>
          <w:rFonts w:ascii="Arial" w:hAnsi="Arial" w:cs="Arial"/>
          <w:i/>
        </w:rPr>
        <w:t xml:space="preserve">of the contribution: </w:t>
      </w:r>
      <w:r w:rsidR="006E322C" w:rsidRPr="006E322C">
        <w:rPr>
          <w:rFonts w:ascii="Arial" w:hAnsi="Arial" w:cs="Arial"/>
          <w:i/>
        </w:rPr>
        <w:t>This p-CR proposes to include an identity service as one of the “Beyond Connectivity Services” that are in scope of work task 1.1</w:t>
      </w:r>
      <w:r w:rsidR="002E5B2D" w:rsidRPr="006E322C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D205DB3" w14:textId="651C60C8" w:rsidR="004F5968" w:rsidRDefault="004F5968" w:rsidP="004F5968">
      <w:pPr>
        <w:rPr>
          <w:lang w:val="en-US" w:eastAsia="zh-CN"/>
        </w:rPr>
      </w:pPr>
      <w:r>
        <w:rPr>
          <w:lang w:val="en-US" w:eastAsia="zh-CN"/>
        </w:rPr>
        <w:t>Work Task 1.1 states:</w:t>
      </w:r>
    </w:p>
    <w:p w14:paraId="07C8345B" w14:textId="77777777" w:rsidR="004F5968" w:rsidRPr="00703B0B" w:rsidRDefault="004F5968" w:rsidP="00EB6F17">
      <w:pPr>
        <w:ind w:left="72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1.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4F5968">
        <w:rPr>
          <w:rFonts w:eastAsia="DengXian"/>
          <w:b/>
          <w:bCs/>
          <w:shd w:val="clear" w:color="auto" w:fill="FFFFFF" w:themeFill="background1"/>
        </w:rPr>
        <w:t>Study</w:t>
      </w:r>
      <w:r w:rsidRPr="004F5968">
        <w:rPr>
          <w:b/>
          <w:bCs/>
          <w:shd w:val="clear" w:color="auto" w:fill="FFFFFF" w:themeFill="background1"/>
          <w:lang w:eastAsia="zh-CN"/>
        </w:rPr>
        <w:t xml:space="preserve"> the support for control signalling for 6G for</w:t>
      </w:r>
      <w:r w:rsidRPr="00703B0B">
        <w:rPr>
          <w:shd w:val="clear" w:color="auto" w:fill="FFFFFF" w:themeFill="background1"/>
          <w:lang w:eastAsia="zh-CN"/>
        </w:rPr>
        <w:t xml:space="preserve"> connectivity services and/or </w:t>
      </w:r>
      <w:r w:rsidRPr="004F5968">
        <w:rPr>
          <w:b/>
          <w:bCs/>
          <w:shd w:val="clear" w:color="auto" w:fill="FFFFFF" w:themeFill="background1"/>
          <w:lang w:eastAsia="zh-CN"/>
        </w:rPr>
        <w:t>beyond connectivity services</w:t>
      </w:r>
      <w:r w:rsidRPr="00703B0B">
        <w:rPr>
          <w:shd w:val="clear" w:color="auto" w:fill="FFFFFF" w:themeFill="background1"/>
          <w:lang w:eastAsia="zh-CN"/>
        </w:rPr>
        <w:t>, including at least the following:</w:t>
      </w:r>
    </w:p>
    <w:p w14:paraId="268D2DB9" w14:textId="77777777" w:rsidR="004F5968" w:rsidRPr="00703B0B" w:rsidRDefault="004F5968" w:rsidP="00EB6F1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11FE18F" w14:textId="77777777" w:rsidR="004F5968" w:rsidRPr="00703B0B" w:rsidRDefault="004F5968" w:rsidP="00EB6F1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0F1CEC24" w14:textId="77777777" w:rsidR="004F5968" w:rsidRPr="00703B0B" w:rsidRDefault="004F5968" w:rsidP="00EB6F1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</w:p>
    <w:p w14:paraId="08CA1F4D" w14:textId="77777777" w:rsidR="00EB6F17" w:rsidRDefault="00EB6F17" w:rsidP="004F5968">
      <w:pPr>
        <w:rPr>
          <w:lang w:val="en-US" w:eastAsia="zh-CN"/>
        </w:rPr>
      </w:pPr>
    </w:p>
    <w:p w14:paraId="4E6B5C7E" w14:textId="2A7821A6" w:rsidR="004F5968" w:rsidRDefault="004F5968" w:rsidP="004F5968">
      <w:pPr>
        <w:rPr>
          <w:lang w:val="en-US" w:eastAsia="zh-CN"/>
        </w:rPr>
      </w:pPr>
      <w:r>
        <w:rPr>
          <w:lang w:val="en-US" w:eastAsia="zh-CN"/>
        </w:rPr>
        <w:t xml:space="preserve">This p-CR proposes to update the work task </w:t>
      </w:r>
      <w:r w:rsidR="00B6598C">
        <w:rPr>
          <w:lang w:val="en-US" w:eastAsia="zh-CN"/>
        </w:rPr>
        <w:t>to include an</w:t>
      </w:r>
      <w:r>
        <w:rPr>
          <w:lang w:val="en-US" w:eastAsia="zh-CN"/>
        </w:rPr>
        <w:t xml:space="preserve"> identity service</w:t>
      </w:r>
      <w:r w:rsidR="00B6598C">
        <w:rPr>
          <w:lang w:val="en-US" w:eastAsia="zh-CN"/>
        </w:rPr>
        <w:t xml:space="preserve"> as one of the “beyond connectivity services”</w:t>
      </w:r>
      <w:r>
        <w:rPr>
          <w:lang w:val="en-US" w:eastAsia="zh-CN"/>
        </w:rPr>
        <w:t>.</w:t>
      </w:r>
      <w:r w:rsidR="00BD6C1C">
        <w:rPr>
          <w:lang w:val="en-US" w:eastAsia="zh-CN"/>
        </w:rPr>
        <w:t xml:space="preserve"> Although the sub-bullets of WT#1.1 focus on NAS services, it is the understanding of authors of this paper that not all services within this work task are necessarily a NAS services. </w:t>
      </w:r>
    </w:p>
    <w:p w14:paraId="2D26EE48" w14:textId="759F9D91" w:rsidR="00D95872" w:rsidRDefault="007F73C9" w:rsidP="007F73C9">
      <w:pPr>
        <w:rPr>
          <w:lang w:eastAsia="zh-CN"/>
        </w:rPr>
      </w:pPr>
      <w:bookmarkStart w:id="0" w:name="_Hlk87257355"/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36E87FB7" w14:textId="038DC42B" w:rsidR="004F5968" w:rsidRPr="00397E4C" w:rsidRDefault="004F5968" w:rsidP="004F5968">
      <w:r w:rsidRPr="00397E4C">
        <w:t xml:space="preserve">By </w:t>
      </w:r>
      <w:r>
        <w:t>allowing</w:t>
      </w:r>
      <w:r w:rsidRPr="00397E4C">
        <w:t xml:space="preserve"> for the creation and utilization of identities</w:t>
      </w:r>
      <w:r w:rsidR="00B6598C">
        <w:t xml:space="preserve"> that</w:t>
      </w:r>
      <w:r>
        <w:t xml:space="preserve"> identify a user of a UE or an application instance that runs on the UE</w:t>
      </w:r>
      <w:r w:rsidRPr="00397E4C">
        <w:t xml:space="preserve">, operators will be able to provide enhanced user experience, optimized performance, and offer services to </w:t>
      </w:r>
      <w:r w:rsidR="00C51A0D">
        <w:t xml:space="preserve">users and </w:t>
      </w:r>
      <w:r>
        <w:t>application provide</w:t>
      </w:r>
      <w:r w:rsidR="00C51A0D">
        <w:t>r</w:t>
      </w:r>
      <w:r>
        <w:t>s</w:t>
      </w:r>
      <w:r w:rsidRPr="00397E4C">
        <w:t xml:space="preserve">. For example, network settings can be </w:t>
      </w:r>
      <w:r w:rsidR="00C51A0D" w:rsidRPr="00397E4C">
        <w:t>adapted,</w:t>
      </w:r>
      <w:r w:rsidRPr="00397E4C">
        <w:t xml:space="preserve"> and services can be offered to </w:t>
      </w:r>
      <w:r w:rsidR="00C51A0D">
        <w:t xml:space="preserve">application providers and </w:t>
      </w:r>
      <w:r w:rsidRPr="00397E4C">
        <w:t xml:space="preserve">users according to </w:t>
      </w:r>
      <w:r w:rsidR="00C51A0D">
        <w:t xml:space="preserve">their </w:t>
      </w:r>
      <w:r w:rsidRPr="00397E4C">
        <w:t xml:space="preserve">needs, </w:t>
      </w:r>
      <w:r w:rsidR="00C51A0D">
        <w:t xml:space="preserve">which may be </w:t>
      </w:r>
      <w:r w:rsidRPr="00397E4C">
        <w:t xml:space="preserve">different from the </w:t>
      </w:r>
      <w:r w:rsidR="00C51A0D">
        <w:t xml:space="preserve">default needs of the UE </w:t>
      </w:r>
      <w:r w:rsidRPr="00397E4C">
        <w:t xml:space="preserve">subscription </w:t>
      </w:r>
      <w:r w:rsidR="00C51A0D">
        <w:t>that was used</w:t>
      </w:r>
      <w:r w:rsidRPr="00397E4C">
        <w:t xml:space="preserve"> to establish the connection.</w:t>
      </w:r>
      <w:r w:rsidR="00C51A0D">
        <w:t xml:space="preserve"> </w:t>
      </w:r>
      <w:r w:rsidR="00B6598C">
        <w:t>These</w:t>
      </w:r>
      <w:r w:rsidR="00C51A0D">
        <w:t xml:space="preserve"> identities will</w:t>
      </w:r>
      <w:r w:rsidRPr="00397E4C">
        <w:t xml:space="preserve"> allow the operator to charge and provide service differentiation based on the identifier.</w:t>
      </w:r>
    </w:p>
    <w:p w14:paraId="6EB163CC" w14:textId="7E625208" w:rsidR="007F73C9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</w:p>
    <w:p w14:paraId="39F5098C" w14:textId="73677D5A" w:rsidR="00DD3C7E" w:rsidRDefault="00F709F9" w:rsidP="007F73C9">
      <w:r>
        <w:rPr>
          <w:lang w:eastAsia="zh-CN"/>
        </w:rPr>
        <w:t xml:space="preserve">Requirements for identifying UE applications and </w:t>
      </w:r>
      <w:r w:rsidR="00D36722">
        <w:rPr>
          <w:lang w:eastAsia="zh-CN"/>
        </w:rPr>
        <w:t xml:space="preserve">users have existed since Rel-16 (e.g. </w:t>
      </w:r>
      <w:r w:rsidR="00D36722" w:rsidRPr="00397E4C">
        <w:t>to TS 22.101 and TS 22.115 as part of the UIA (SP-180328) work item</w:t>
      </w:r>
      <w:r w:rsidR="00D36722">
        <w:t xml:space="preserve">). In Rel-19, </w:t>
      </w:r>
      <w:r w:rsidR="00A75DD8">
        <w:t xml:space="preserve">SA2 studied how to add support for human </w:t>
      </w:r>
      <w:r w:rsidR="00BD6C1C">
        <w:t xml:space="preserve">user </w:t>
      </w:r>
      <w:r w:rsidR="00A75DD8">
        <w:t>identities (TR 23.700-32 as part of the FS_UIA_ARC (SP-231804) study).</w:t>
      </w:r>
      <w:r w:rsidR="00DD3C7E">
        <w:t xml:space="preserve"> SA2 was not able to conclude on how to best add support for identifying the user of a UE. One challenge that companies could not agree on was how to best add support for user identities in the Rel-19 5G System in a backward compatible way.</w:t>
      </w:r>
    </w:p>
    <w:p w14:paraId="1874C1EC" w14:textId="4C978F68" w:rsidR="00DD3C7E" w:rsidRDefault="00DD3C7E" w:rsidP="007F73C9">
      <w:r>
        <w:t xml:space="preserve">This 6G study presents an opportunity because SA2 can consider supporting </w:t>
      </w:r>
      <w:r w:rsidR="00B6598C">
        <w:t>an identity service</w:t>
      </w:r>
      <w:r>
        <w:t xml:space="preserve"> from the first release of 6G. </w:t>
      </w:r>
    </w:p>
    <w:p w14:paraId="0C42BDF7" w14:textId="4B11CFAD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How would this WT/KI influence:</w:t>
      </w:r>
    </w:p>
    <w:p w14:paraId="3037F682" w14:textId="6440D749" w:rsidR="000B3DD1" w:rsidRDefault="00EB6F17" w:rsidP="00D229A2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The features would likely impact the overall system architecture </w:t>
      </w:r>
      <w:r w:rsidR="00630EE8">
        <w:rPr>
          <w:lang w:eastAsia="zh-CN"/>
        </w:rPr>
        <w:t>because</w:t>
      </w:r>
      <w:r>
        <w:rPr>
          <w:lang w:eastAsia="zh-CN"/>
        </w:rPr>
        <w:t xml:space="preserve"> identities </w:t>
      </w:r>
      <w:r w:rsidR="00630EE8">
        <w:rPr>
          <w:lang w:eastAsia="zh-CN"/>
        </w:rPr>
        <w:t>are</w:t>
      </w:r>
      <w:r>
        <w:rPr>
          <w:lang w:eastAsia="zh-CN"/>
        </w:rPr>
        <w:t xml:space="preserve"> provided by the UE, verified by the network, and associated with UE traffic.</w:t>
      </w:r>
    </w:p>
    <w:p w14:paraId="56218D5C" w14:textId="4891A60B" w:rsidR="000B3DD1" w:rsidRDefault="00EB6F17" w:rsidP="000B3DD1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study would need to address what happens when a 6G UE moves to 5G.</w:t>
      </w:r>
    </w:p>
    <w:p w14:paraId="6EA7F2F6" w14:textId="77777777" w:rsidR="00712E41" w:rsidRDefault="00712E41" w:rsidP="007D5496">
      <w:pPr>
        <w:rPr>
          <w:lang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3DDABD00" w14:textId="77777777" w:rsidR="00616FDF" w:rsidRDefault="00616FDF" w:rsidP="007D5496">
      <w:pPr>
        <w:rPr>
          <w:lang w:eastAsia="zh-CN"/>
        </w:rPr>
      </w:pPr>
    </w:p>
    <w:p w14:paraId="688BE151" w14:textId="77777777" w:rsidR="00616FDF" w:rsidRDefault="00616FDF" w:rsidP="007D5496">
      <w:pPr>
        <w:rPr>
          <w:lang w:eastAsia="zh-CN"/>
        </w:rPr>
      </w:pPr>
    </w:p>
    <w:p w14:paraId="1C3C1BA4" w14:textId="30D294EB" w:rsidR="008C2BE3" w:rsidRPr="00053F6B" w:rsidRDefault="008C2BE3" w:rsidP="00FF7B6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</w:t>
      </w:r>
      <w:r w:rsidR="00FF7B6F">
        <w:rPr>
          <w:rFonts w:ascii="Arial" w:hAnsi="Arial" w:cs="Arial"/>
          <w:color w:val="FF0000"/>
          <w:sz w:val="36"/>
          <w:szCs w:val="36"/>
        </w:rPr>
        <w:t xml:space="preserve"> – All New Text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5B3A250E" w14:textId="6D656E62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6E322C">
        <w:rPr>
          <w:rFonts w:cs="Arial"/>
          <w:sz w:val="32"/>
          <w:szCs w:val="18"/>
        </w:rPr>
        <w:t>1.1</w:t>
      </w:r>
      <w:r w:rsidR="00C65856">
        <w:rPr>
          <w:rFonts w:cs="Arial"/>
          <w:sz w:val="32"/>
          <w:szCs w:val="18"/>
        </w:rPr>
        <w:t xml:space="preserve"> Scope</w:t>
      </w:r>
      <w:r w:rsidR="006E322C">
        <w:rPr>
          <w:rFonts w:cs="Arial"/>
          <w:sz w:val="32"/>
          <w:szCs w:val="18"/>
        </w:rPr>
        <w:t xml:space="preserve"> of a Beyond Connectivity Service </w:t>
      </w:r>
      <w:r w:rsidR="00B6598C">
        <w:rPr>
          <w:rFonts w:cs="Arial"/>
          <w:sz w:val="32"/>
          <w:szCs w:val="18"/>
        </w:rPr>
        <w:t>for</w:t>
      </w:r>
      <w:r w:rsidR="006E322C">
        <w:rPr>
          <w:rFonts w:cs="Arial"/>
          <w:sz w:val="32"/>
          <w:szCs w:val="18"/>
        </w:rPr>
        <w:t xml:space="preserve"> Identities</w:t>
      </w:r>
    </w:p>
    <w:p w14:paraId="45E1B6AA" w14:textId="1CCF06C7" w:rsidR="00C65856" w:rsidRDefault="00EB6F17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One of the </w:t>
      </w:r>
      <w:r w:rsidR="006E322C">
        <w:rPr>
          <w:lang w:val="en-US" w:eastAsia="zh-CN"/>
        </w:rPr>
        <w:t xml:space="preserve">beyond </w:t>
      </w:r>
      <w:r>
        <w:rPr>
          <w:lang w:val="en-US" w:eastAsia="zh-CN"/>
        </w:rPr>
        <w:t xml:space="preserve">connectivity services that is in scope of work task 1.1 is support of </w:t>
      </w:r>
      <w:r w:rsidR="00B6598C">
        <w:rPr>
          <w:lang w:val="en-US" w:eastAsia="zh-CN"/>
        </w:rPr>
        <w:t>an</w:t>
      </w:r>
      <w:r>
        <w:rPr>
          <w:lang w:val="en-US" w:eastAsia="zh-CN"/>
        </w:rPr>
        <w:t xml:space="preserve"> </w:t>
      </w:r>
      <w:r w:rsidR="00B6598C">
        <w:rPr>
          <w:lang w:val="en-US" w:eastAsia="zh-CN"/>
        </w:rPr>
        <w:t>identity service</w:t>
      </w:r>
      <w:r>
        <w:rPr>
          <w:lang w:val="en-US" w:eastAsia="zh-CN"/>
        </w:rPr>
        <w:t>.</w:t>
      </w:r>
      <w:r w:rsidR="002C36A7">
        <w:rPr>
          <w:lang w:val="en-US" w:eastAsia="zh-CN"/>
        </w:rPr>
        <w:t xml:space="preserve"> This part of the work task includes</w:t>
      </w:r>
      <w:r w:rsidR="006E322C">
        <w:rPr>
          <w:lang w:val="en-US" w:eastAsia="zh-CN"/>
        </w:rPr>
        <w:t xml:space="preserve"> studying the following aspects of a 6G identity service.</w:t>
      </w:r>
    </w:p>
    <w:p w14:paraId="32324007" w14:textId="3D06BEB3" w:rsidR="002C36A7" w:rsidRPr="002C36A7" w:rsidRDefault="002C36A7" w:rsidP="002C36A7">
      <w:pPr>
        <w:pStyle w:val="B1"/>
        <w:rPr>
          <w:lang w:val="en-US" w:eastAsia="zh-CN"/>
        </w:rPr>
      </w:pPr>
      <w:r w:rsidRPr="002C36A7">
        <w:rPr>
          <w:lang w:val="en-US" w:eastAsia="zh-CN"/>
        </w:rPr>
        <w:t>-</w:t>
      </w:r>
      <w:r w:rsidRPr="002C36A7">
        <w:rPr>
          <w:lang w:val="en-US" w:eastAsia="zh-CN"/>
        </w:rPr>
        <w:tab/>
      </w:r>
      <w:r>
        <w:rPr>
          <w:lang w:val="en-US" w:eastAsia="zh-CN"/>
        </w:rPr>
        <w:t>Definition of</w:t>
      </w:r>
      <w:r w:rsidRPr="002C36A7">
        <w:rPr>
          <w:lang w:val="en-US" w:eastAsia="zh-CN"/>
        </w:rPr>
        <w:t xml:space="preserve"> the architectural assumptions that are necessary to support </w:t>
      </w:r>
      <w:r w:rsidR="00630EE8">
        <w:rPr>
          <w:lang w:val="en-US" w:eastAsia="zh-CN"/>
        </w:rPr>
        <w:t>associating an identifier with</w:t>
      </w:r>
      <w:r w:rsidRPr="002C36A7">
        <w:rPr>
          <w:lang w:val="en-US" w:eastAsia="zh-CN"/>
        </w:rPr>
        <w:t xml:space="preserve"> </w:t>
      </w:r>
      <w:r w:rsidR="006E322C">
        <w:rPr>
          <w:lang w:val="en-US" w:eastAsia="zh-CN"/>
        </w:rPr>
        <w:t>all of a UE’s traffic or only the traffic of a UE application</w:t>
      </w:r>
      <w:r w:rsidRPr="002C36A7">
        <w:rPr>
          <w:lang w:val="en-US" w:eastAsia="zh-CN"/>
        </w:rPr>
        <w:t xml:space="preserve">. </w:t>
      </w:r>
    </w:p>
    <w:p w14:paraId="4308C360" w14:textId="7AFCF223" w:rsidR="002C36A7" w:rsidRPr="002C36A7" w:rsidRDefault="002C36A7" w:rsidP="002C36A7">
      <w:pPr>
        <w:pStyle w:val="B1"/>
        <w:rPr>
          <w:lang w:val="en-US" w:eastAsia="zh-CN"/>
        </w:rPr>
      </w:pPr>
      <w:r w:rsidRPr="002C36A7">
        <w:rPr>
          <w:lang w:val="en-US" w:eastAsia="zh-CN"/>
        </w:rPr>
        <w:t>-</w:t>
      </w:r>
      <w:r w:rsidRPr="002C36A7">
        <w:rPr>
          <w:lang w:val="en-US" w:eastAsia="zh-CN"/>
        </w:rPr>
        <w:tab/>
      </w:r>
      <w:r w:rsidR="006E322C">
        <w:rPr>
          <w:lang w:val="en-US" w:eastAsia="zh-CN"/>
        </w:rPr>
        <w:t>What</w:t>
      </w:r>
      <w:r w:rsidRPr="002C36A7">
        <w:rPr>
          <w:lang w:val="en-US" w:eastAsia="zh-CN"/>
        </w:rPr>
        <w:t xml:space="preserve"> information is stored as part of </w:t>
      </w:r>
      <w:r w:rsidR="00630EE8">
        <w:rPr>
          <w:lang w:val="en-US" w:eastAsia="zh-CN"/>
        </w:rPr>
        <w:t>an identity</w:t>
      </w:r>
      <w:r w:rsidRPr="002C36A7">
        <w:rPr>
          <w:lang w:val="en-US" w:eastAsia="zh-CN"/>
        </w:rPr>
        <w:t xml:space="preserve"> profile (e.g., a</w:t>
      </w:r>
      <w:r w:rsidR="006E322C">
        <w:rPr>
          <w:lang w:val="en-US" w:eastAsia="zh-CN"/>
        </w:rPr>
        <w:t>n</w:t>
      </w:r>
      <w:r w:rsidRPr="002C36A7">
        <w:rPr>
          <w:lang w:val="en-US" w:eastAsia="zh-CN"/>
        </w:rPr>
        <w:t xml:space="preserve"> identifier, associated security credentials, associated devices, user specific QoS settings). Including how profiles are acquired, stored, and updated in the </w:t>
      </w:r>
      <w:r w:rsidR="006E322C">
        <w:rPr>
          <w:lang w:val="en-US" w:eastAsia="zh-CN"/>
        </w:rPr>
        <w:t>network</w:t>
      </w:r>
      <w:r w:rsidRPr="002C36A7">
        <w:rPr>
          <w:lang w:val="en-US" w:eastAsia="zh-CN"/>
        </w:rPr>
        <w:t xml:space="preserve">. </w:t>
      </w:r>
    </w:p>
    <w:p w14:paraId="04FEB19A" w14:textId="5F5B057D" w:rsidR="006E322C" w:rsidRDefault="002C36A7" w:rsidP="006E322C">
      <w:pPr>
        <w:pStyle w:val="B1"/>
        <w:rPr>
          <w:lang w:val="en-US" w:eastAsia="zh-CN"/>
        </w:rPr>
      </w:pPr>
      <w:r w:rsidRPr="002C36A7">
        <w:rPr>
          <w:lang w:val="en-US" w:eastAsia="zh-CN"/>
        </w:rPr>
        <w:t>-</w:t>
      </w:r>
      <w:r w:rsidRPr="002C36A7">
        <w:rPr>
          <w:lang w:val="en-US" w:eastAsia="zh-CN"/>
        </w:rPr>
        <w:tab/>
      </w:r>
      <w:r w:rsidR="006E322C">
        <w:rPr>
          <w:lang w:val="en-US" w:eastAsia="zh-CN"/>
        </w:rPr>
        <w:t>Whether and h</w:t>
      </w:r>
      <w:r w:rsidRPr="002C36A7">
        <w:rPr>
          <w:lang w:val="en-US" w:eastAsia="zh-CN"/>
        </w:rPr>
        <w:t>ow identifiers are linked and unlinked (i.e., associated) with subscriptions in an operator-controlled manner.</w:t>
      </w:r>
    </w:p>
    <w:p w14:paraId="4D567025" w14:textId="19BFE1C7" w:rsidR="00FD6821" w:rsidRDefault="006E322C" w:rsidP="006E322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h</w:t>
      </w:r>
      <w:r w:rsidR="002C36A7" w:rsidRPr="002C36A7">
        <w:rPr>
          <w:lang w:val="en-US" w:eastAsia="zh-CN"/>
        </w:rPr>
        <w:t xml:space="preserve">ow </w:t>
      </w:r>
      <w:r>
        <w:rPr>
          <w:lang w:val="en-US" w:eastAsia="zh-CN"/>
        </w:rPr>
        <w:t>identity</w:t>
      </w:r>
      <w:r w:rsidR="002C36A7" w:rsidRPr="002C36A7">
        <w:rPr>
          <w:lang w:val="en-US" w:eastAsia="zh-CN"/>
        </w:rPr>
        <w:t xml:space="preserve"> specific QoS settings are </w:t>
      </w:r>
      <w:r w:rsidR="00FF7B6F" w:rsidRPr="002C36A7">
        <w:rPr>
          <w:lang w:val="en-US" w:eastAsia="zh-CN"/>
        </w:rPr>
        <w:t>considered</w:t>
      </w:r>
      <w:r w:rsidR="002C36A7" w:rsidRPr="002C36A7">
        <w:rPr>
          <w:lang w:val="en-US" w:eastAsia="zh-CN"/>
        </w:rPr>
        <w:t xml:space="preserve"> in order to provide service differentiation when providing communication services.</w:t>
      </w:r>
    </w:p>
    <w:p w14:paraId="2E9379F8" w14:textId="440C3342" w:rsidR="006E322C" w:rsidRPr="006E322C" w:rsidRDefault="006E322C" w:rsidP="006E322C">
      <w:pPr>
        <w:pStyle w:val="B1"/>
        <w:rPr>
          <w:lang w:val="en-US" w:eastAsia="zh-CN"/>
        </w:rPr>
      </w:pPr>
      <w:r w:rsidRPr="006E322C">
        <w:rPr>
          <w:lang w:val="en-US" w:eastAsia="zh-CN"/>
        </w:rPr>
        <w:t>-</w:t>
      </w:r>
      <w:r w:rsidRPr="006E322C">
        <w:rPr>
          <w:lang w:val="en-US" w:eastAsia="zh-CN"/>
        </w:rPr>
        <w:tab/>
        <w:t xml:space="preserve">How </w:t>
      </w:r>
      <w:r>
        <w:rPr>
          <w:lang w:val="en-US" w:eastAsia="zh-CN"/>
        </w:rPr>
        <w:t>identities are</w:t>
      </w:r>
      <w:r w:rsidRPr="006E322C">
        <w:rPr>
          <w:lang w:val="en-US" w:eastAsia="zh-CN"/>
        </w:rPr>
        <w:t xml:space="preserve"> </w:t>
      </w:r>
      <w:r w:rsidR="00BD6C1C">
        <w:rPr>
          <w:lang w:val="en-US" w:eastAsia="zh-CN"/>
        </w:rPr>
        <w:t>verified</w:t>
      </w:r>
      <w:r w:rsidR="00BD6C1C" w:rsidRPr="006E322C">
        <w:rPr>
          <w:lang w:val="en-US" w:eastAsia="zh-CN"/>
        </w:rPr>
        <w:t xml:space="preserve"> </w:t>
      </w:r>
      <w:r w:rsidRPr="006E322C">
        <w:rPr>
          <w:lang w:val="en-US" w:eastAsia="zh-CN"/>
        </w:rPr>
        <w:t>and authorized.</w:t>
      </w:r>
    </w:p>
    <w:p w14:paraId="3CE0B55F" w14:textId="4D33E0BB" w:rsidR="00BD6C1C" w:rsidRDefault="006E322C" w:rsidP="006E322C">
      <w:pPr>
        <w:pStyle w:val="NO"/>
        <w:rPr>
          <w:lang w:val="en-US" w:eastAsia="zh-CN"/>
        </w:rPr>
      </w:pPr>
      <w:r w:rsidRPr="006E322C">
        <w:rPr>
          <w:lang w:val="en-US" w:eastAsia="zh-CN"/>
        </w:rPr>
        <w:t>NOTE</w:t>
      </w:r>
      <w:r w:rsidR="00EF0373">
        <w:rPr>
          <w:lang w:val="en-US" w:eastAsia="zh-CN"/>
        </w:rPr>
        <w:t xml:space="preserve"> 1</w:t>
      </w:r>
      <w:r w:rsidRPr="006E322C">
        <w:rPr>
          <w:lang w:val="en-US" w:eastAsia="zh-CN"/>
        </w:rPr>
        <w:t>:</w:t>
      </w:r>
      <w:r w:rsidRPr="006E322C">
        <w:rPr>
          <w:lang w:val="en-US" w:eastAsia="zh-CN"/>
        </w:rPr>
        <w:tab/>
        <w:t>Aspects of th</w:t>
      </w:r>
      <w:r>
        <w:rPr>
          <w:lang w:val="en-US" w:eastAsia="zh-CN"/>
        </w:rPr>
        <w:t xml:space="preserve">e study of this service </w:t>
      </w:r>
      <w:r w:rsidRPr="006E322C">
        <w:rPr>
          <w:lang w:val="en-US" w:eastAsia="zh-CN"/>
        </w:rPr>
        <w:t>will depend on interaction with SA WG3.</w:t>
      </w:r>
    </w:p>
    <w:p w14:paraId="53699433" w14:textId="5AA84FB8" w:rsidR="006E322C" w:rsidRPr="006E322C" w:rsidRDefault="00BD6C1C" w:rsidP="006E322C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r w:rsidR="00EF0373">
        <w:rPr>
          <w:lang w:val="en-US" w:eastAsia="zh-CN"/>
        </w:rPr>
        <w:t xml:space="preserve"> 2</w:t>
      </w:r>
      <w:r>
        <w:rPr>
          <w:lang w:val="en-US" w:eastAsia="zh-CN"/>
        </w:rPr>
        <w:t>:</w:t>
      </w:r>
      <w:r>
        <w:rPr>
          <w:lang w:val="en-US" w:eastAsia="zh-CN"/>
        </w:rPr>
        <w:tab/>
        <w:t xml:space="preserve">Solutions to this part of the work task do not need to be NAS based (i.e. an identity service does not need to be NAS based). </w:t>
      </w:r>
      <w:r w:rsidR="006E322C" w:rsidRPr="006E322C">
        <w:rPr>
          <w:lang w:val="en-US" w:eastAsia="zh-CN"/>
        </w:rPr>
        <w:t xml:space="preserve"> 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0C4C15F4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FF7B6F">
        <w:rPr>
          <w:rFonts w:ascii="Arial" w:hAnsi="Arial" w:cs="Arial"/>
          <w:color w:val="FF0000"/>
          <w:sz w:val="36"/>
          <w:szCs w:val="36"/>
        </w:rPr>
        <w:t xml:space="preserve"> – All New Text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0FA8454" w14:textId="67488B21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6E322C">
        <w:t>Beyond Connectivity Service for Identities</w:t>
      </w:r>
      <w:r w:rsidR="00381DB1">
        <w:rPr>
          <w:rFonts w:cs="Arial"/>
          <w:sz w:val="32"/>
          <w:szCs w:val="18"/>
        </w:rPr>
        <w:t xml:space="preserve"> </w:t>
      </w:r>
    </w:p>
    <w:p w14:paraId="09F0F3F5" w14:textId="4EEF5669" w:rsidR="00FF7B6F" w:rsidRDefault="00FF7B6F" w:rsidP="00FF7B6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This key issue is about whether and how an identity service can be supported in the 6G system. The key issue covers the following topics.</w:t>
      </w:r>
    </w:p>
    <w:p w14:paraId="0D810384" w14:textId="0CFC3FB3" w:rsidR="00FF7B6F" w:rsidRPr="002C36A7" w:rsidRDefault="00FF7B6F" w:rsidP="00FF7B6F">
      <w:pPr>
        <w:pStyle w:val="B1"/>
        <w:rPr>
          <w:lang w:val="en-US" w:eastAsia="zh-CN"/>
        </w:rPr>
      </w:pPr>
      <w:r w:rsidRPr="002C36A7">
        <w:rPr>
          <w:lang w:val="en-US" w:eastAsia="zh-CN"/>
        </w:rPr>
        <w:t>-</w:t>
      </w:r>
      <w:r w:rsidRPr="002C36A7">
        <w:rPr>
          <w:lang w:val="en-US" w:eastAsia="zh-CN"/>
        </w:rPr>
        <w:tab/>
      </w:r>
      <w:r>
        <w:rPr>
          <w:lang w:val="en-US" w:eastAsia="zh-CN"/>
        </w:rPr>
        <w:t>What</w:t>
      </w:r>
      <w:r w:rsidRPr="002C36A7">
        <w:rPr>
          <w:lang w:val="en-US" w:eastAsia="zh-CN"/>
        </w:rPr>
        <w:t xml:space="preserve"> architectural assumptions </w:t>
      </w:r>
      <w:r>
        <w:rPr>
          <w:lang w:val="en-US" w:eastAsia="zh-CN"/>
        </w:rPr>
        <w:t>should be established</w:t>
      </w:r>
      <w:r w:rsidRPr="002C36A7">
        <w:rPr>
          <w:lang w:val="en-US" w:eastAsia="zh-CN"/>
        </w:rPr>
        <w:t xml:space="preserve"> to support </w:t>
      </w:r>
      <w:r>
        <w:rPr>
          <w:lang w:val="en-US" w:eastAsia="zh-CN"/>
        </w:rPr>
        <w:t>associating an identifier with</w:t>
      </w:r>
      <w:r w:rsidRPr="002C36A7">
        <w:rPr>
          <w:lang w:val="en-US" w:eastAsia="zh-CN"/>
        </w:rPr>
        <w:t xml:space="preserve"> </w:t>
      </w:r>
      <w:r>
        <w:rPr>
          <w:lang w:val="en-US" w:eastAsia="zh-CN"/>
        </w:rPr>
        <w:t>all of a UE’s traffic or only the traffic of a UE application</w:t>
      </w:r>
      <w:r w:rsidRPr="002C36A7">
        <w:rPr>
          <w:lang w:val="en-US" w:eastAsia="zh-CN"/>
        </w:rPr>
        <w:t xml:space="preserve">. </w:t>
      </w:r>
    </w:p>
    <w:p w14:paraId="2970A730" w14:textId="77777777" w:rsidR="00FF7B6F" w:rsidRPr="002C36A7" w:rsidRDefault="00FF7B6F" w:rsidP="00FF7B6F">
      <w:pPr>
        <w:pStyle w:val="B1"/>
        <w:rPr>
          <w:lang w:val="en-US" w:eastAsia="zh-CN"/>
        </w:rPr>
      </w:pPr>
      <w:r w:rsidRPr="002C36A7">
        <w:rPr>
          <w:lang w:val="en-US" w:eastAsia="zh-CN"/>
        </w:rPr>
        <w:t>-</w:t>
      </w:r>
      <w:r w:rsidRPr="002C36A7">
        <w:rPr>
          <w:lang w:val="en-US" w:eastAsia="zh-CN"/>
        </w:rPr>
        <w:tab/>
      </w:r>
      <w:r>
        <w:rPr>
          <w:lang w:val="en-US" w:eastAsia="zh-CN"/>
        </w:rPr>
        <w:t>What</w:t>
      </w:r>
      <w:r w:rsidRPr="002C36A7">
        <w:rPr>
          <w:lang w:val="en-US" w:eastAsia="zh-CN"/>
        </w:rPr>
        <w:t xml:space="preserve"> information is stored as part of </w:t>
      </w:r>
      <w:r>
        <w:rPr>
          <w:lang w:val="en-US" w:eastAsia="zh-CN"/>
        </w:rPr>
        <w:t>an identity</w:t>
      </w:r>
      <w:r w:rsidRPr="002C36A7">
        <w:rPr>
          <w:lang w:val="en-US" w:eastAsia="zh-CN"/>
        </w:rPr>
        <w:t xml:space="preserve"> profile (e.g., a</w:t>
      </w:r>
      <w:r>
        <w:rPr>
          <w:lang w:val="en-US" w:eastAsia="zh-CN"/>
        </w:rPr>
        <w:t>n</w:t>
      </w:r>
      <w:r w:rsidRPr="002C36A7">
        <w:rPr>
          <w:lang w:val="en-US" w:eastAsia="zh-CN"/>
        </w:rPr>
        <w:t xml:space="preserve"> identifier, associated security credentials, associated devices, user specific QoS settings). Including how profiles are acquired, stored, and updated in the </w:t>
      </w:r>
      <w:r>
        <w:rPr>
          <w:lang w:val="en-US" w:eastAsia="zh-CN"/>
        </w:rPr>
        <w:t>network</w:t>
      </w:r>
      <w:r w:rsidRPr="002C36A7">
        <w:rPr>
          <w:lang w:val="en-US" w:eastAsia="zh-CN"/>
        </w:rPr>
        <w:t xml:space="preserve">. </w:t>
      </w:r>
    </w:p>
    <w:p w14:paraId="61CA93CF" w14:textId="77777777" w:rsidR="00FF7B6F" w:rsidRDefault="00FF7B6F" w:rsidP="00FF7B6F">
      <w:pPr>
        <w:pStyle w:val="B1"/>
        <w:rPr>
          <w:lang w:val="en-US" w:eastAsia="zh-CN"/>
        </w:rPr>
      </w:pPr>
      <w:r w:rsidRPr="002C36A7">
        <w:rPr>
          <w:lang w:val="en-US" w:eastAsia="zh-CN"/>
        </w:rPr>
        <w:t>-</w:t>
      </w:r>
      <w:r w:rsidRPr="002C36A7">
        <w:rPr>
          <w:lang w:val="en-US" w:eastAsia="zh-CN"/>
        </w:rPr>
        <w:tab/>
      </w:r>
      <w:r>
        <w:rPr>
          <w:lang w:val="en-US" w:eastAsia="zh-CN"/>
        </w:rPr>
        <w:t>Whether and h</w:t>
      </w:r>
      <w:r w:rsidRPr="002C36A7">
        <w:rPr>
          <w:lang w:val="en-US" w:eastAsia="zh-CN"/>
        </w:rPr>
        <w:t>ow identifiers are linked and unlinked (i.e., associated) with subscriptions in an operator-controlled manner.</w:t>
      </w:r>
    </w:p>
    <w:p w14:paraId="33954EF5" w14:textId="47688393" w:rsidR="00FF7B6F" w:rsidRDefault="00FF7B6F" w:rsidP="00FF7B6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h</w:t>
      </w:r>
      <w:r w:rsidRPr="002C36A7">
        <w:rPr>
          <w:lang w:val="en-US" w:eastAsia="zh-CN"/>
        </w:rPr>
        <w:t xml:space="preserve">ow </w:t>
      </w:r>
      <w:r>
        <w:rPr>
          <w:lang w:val="en-US" w:eastAsia="zh-CN"/>
        </w:rPr>
        <w:t>identity</w:t>
      </w:r>
      <w:r w:rsidRPr="002C36A7">
        <w:rPr>
          <w:lang w:val="en-US" w:eastAsia="zh-CN"/>
        </w:rPr>
        <w:t xml:space="preserve"> specific QoS settings are considered in order to provide service differentiation when providing communication services.</w:t>
      </w:r>
    </w:p>
    <w:p w14:paraId="0202CFEB" w14:textId="77777777" w:rsidR="00FF7B6F" w:rsidRPr="006E322C" w:rsidRDefault="00FF7B6F" w:rsidP="00FF7B6F">
      <w:pPr>
        <w:pStyle w:val="B1"/>
        <w:rPr>
          <w:lang w:val="en-US" w:eastAsia="zh-CN"/>
        </w:rPr>
      </w:pPr>
      <w:r w:rsidRPr="006E322C">
        <w:rPr>
          <w:lang w:val="en-US" w:eastAsia="zh-CN"/>
        </w:rPr>
        <w:t>-</w:t>
      </w:r>
      <w:r w:rsidRPr="006E322C">
        <w:rPr>
          <w:lang w:val="en-US" w:eastAsia="zh-CN"/>
        </w:rPr>
        <w:tab/>
        <w:t xml:space="preserve">How </w:t>
      </w:r>
      <w:r>
        <w:rPr>
          <w:lang w:val="en-US" w:eastAsia="zh-CN"/>
        </w:rPr>
        <w:t>identities are</w:t>
      </w:r>
      <w:r w:rsidRPr="006E322C">
        <w:rPr>
          <w:lang w:val="en-US" w:eastAsia="zh-CN"/>
        </w:rPr>
        <w:t xml:space="preserve"> </w:t>
      </w:r>
      <w:r>
        <w:rPr>
          <w:lang w:val="en-US" w:eastAsia="zh-CN"/>
        </w:rPr>
        <w:t>verified</w:t>
      </w:r>
      <w:r w:rsidRPr="006E322C">
        <w:rPr>
          <w:lang w:val="en-US" w:eastAsia="zh-CN"/>
        </w:rPr>
        <w:t xml:space="preserve"> and authorized.</w:t>
      </w:r>
    </w:p>
    <w:p w14:paraId="40EF25B7" w14:textId="7717AE57" w:rsidR="00FF7B6F" w:rsidRDefault="00FF7B6F" w:rsidP="00FF7B6F">
      <w:pPr>
        <w:pStyle w:val="NO"/>
        <w:rPr>
          <w:lang w:val="en-US" w:eastAsia="zh-CN"/>
        </w:rPr>
      </w:pPr>
      <w:r w:rsidRPr="006E322C">
        <w:rPr>
          <w:lang w:val="en-US" w:eastAsia="zh-CN"/>
        </w:rPr>
        <w:t>NOTE</w:t>
      </w:r>
      <w:r>
        <w:rPr>
          <w:lang w:val="en-US" w:eastAsia="zh-CN"/>
        </w:rPr>
        <w:t xml:space="preserve"> 1</w:t>
      </w:r>
      <w:r w:rsidRPr="006E322C">
        <w:rPr>
          <w:lang w:val="en-US" w:eastAsia="zh-CN"/>
        </w:rPr>
        <w:t>:</w:t>
      </w:r>
      <w:r w:rsidRPr="006E322C">
        <w:rPr>
          <w:lang w:val="en-US" w:eastAsia="zh-CN"/>
        </w:rPr>
        <w:tab/>
        <w:t xml:space="preserve">Aspects of </w:t>
      </w:r>
      <w:r>
        <w:rPr>
          <w:lang w:val="en-US" w:eastAsia="zh-CN"/>
        </w:rPr>
        <w:t xml:space="preserve">this key issue </w:t>
      </w:r>
      <w:r w:rsidRPr="006E322C">
        <w:rPr>
          <w:lang w:val="en-US" w:eastAsia="zh-CN"/>
        </w:rPr>
        <w:t>will depend on interaction with SA WG3.</w:t>
      </w:r>
    </w:p>
    <w:p w14:paraId="3186B1EE" w14:textId="3D29627C" w:rsidR="00FF7B6F" w:rsidRPr="006E322C" w:rsidRDefault="00FF7B6F" w:rsidP="00FF7B6F">
      <w:pPr>
        <w:pStyle w:val="NO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 xml:space="preserve">Solutions to this key issue do not need to be NAS based (i.e. an identity service does not need to be NAS based). </w:t>
      </w:r>
      <w:r w:rsidRPr="006E322C">
        <w:rPr>
          <w:lang w:val="en-US" w:eastAsia="zh-CN"/>
        </w:rPr>
        <w:t xml:space="preserve"> </w:t>
      </w:r>
    </w:p>
    <w:p w14:paraId="76B53622" w14:textId="77777777" w:rsidR="002E5B2D" w:rsidRDefault="002E5B2D" w:rsidP="003835C7">
      <w:pPr>
        <w:pStyle w:val="B1"/>
        <w:ind w:left="0" w:firstLine="0"/>
        <w:rPr>
          <w:lang w:val="en-US" w:eastAsia="zh-CN"/>
        </w:rPr>
      </w:pPr>
    </w:p>
    <w:p w14:paraId="68B7A854" w14:textId="594FDE9B" w:rsidR="002E5B2D" w:rsidRPr="00E96F69" w:rsidRDefault="00114747" w:rsidP="00616FDF">
      <w:pPr>
        <w:jc w:val="center"/>
        <w:rPr>
          <w:lang w:val="en-US"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D7695" w14:textId="77777777" w:rsidR="002D3E69" w:rsidRDefault="002D3E69">
      <w:r>
        <w:separator/>
      </w:r>
    </w:p>
  </w:endnote>
  <w:endnote w:type="continuationSeparator" w:id="0">
    <w:p w14:paraId="34B20846" w14:textId="77777777" w:rsidR="002D3E69" w:rsidRDefault="002D3E69">
      <w:r>
        <w:continuationSeparator/>
      </w:r>
    </w:p>
  </w:endnote>
  <w:endnote w:type="continuationNotice" w:id="1">
    <w:p w14:paraId="2F070471" w14:textId="77777777" w:rsidR="002D3E69" w:rsidRDefault="002D3E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5D87C" w14:textId="77777777" w:rsidR="002D3E69" w:rsidRDefault="002D3E69">
      <w:r>
        <w:separator/>
      </w:r>
    </w:p>
  </w:footnote>
  <w:footnote w:type="continuationSeparator" w:id="0">
    <w:p w14:paraId="131B4446" w14:textId="77777777" w:rsidR="002D3E69" w:rsidRDefault="002D3E69">
      <w:r>
        <w:continuationSeparator/>
      </w:r>
    </w:p>
  </w:footnote>
  <w:footnote w:type="continuationNotice" w:id="1">
    <w:p w14:paraId="425DFE2F" w14:textId="77777777" w:rsidR="002D3E69" w:rsidRDefault="002D3E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5531276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72A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95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6A7"/>
    <w:rsid w:val="002C6132"/>
    <w:rsid w:val="002C653A"/>
    <w:rsid w:val="002C67AD"/>
    <w:rsid w:val="002C7F38"/>
    <w:rsid w:val="002D1FA7"/>
    <w:rsid w:val="002D3E69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49D4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5968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16FDF"/>
    <w:rsid w:val="00620307"/>
    <w:rsid w:val="00622E49"/>
    <w:rsid w:val="00622ED9"/>
    <w:rsid w:val="00626099"/>
    <w:rsid w:val="006272F7"/>
    <w:rsid w:val="00630EE8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22C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DD8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98C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D6C1C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6A6"/>
    <w:rsid w:val="00C11F7C"/>
    <w:rsid w:val="00C12CC2"/>
    <w:rsid w:val="00C13DE1"/>
    <w:rsid w:val="00C14C96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A0D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3C9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6722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950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C7E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15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09E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6F17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373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274"/>
    <w:rsid w:val="00F70803"/>
    <w:rsid w:val="00F709F9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4DFF"/>
    <w:rsid w:val="00FF6D69"/>
    <w:rsid w:val="00FF7B6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4"/>
    <ds:schemaRef ds:uri="23a22248-acb0-4303-bd1b-c36b2527d0a2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5a888943-97ca-4c93-b605-714bb5e9e285"/>
    <ds:schemaRef ds:uri="http://purl.org/dc/dcmitype/"/>
    <ds:schemaRef ds:uri="e32f50e1-6846-4d7d-ad60-ccd6877e6c5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A125F2-6CFF-47FF-A9C3-08C12ECC3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856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Mike Starsinic</cp:lastModifiedBy>
  <cp:revision>17</cp:revision>
  <cp:lastPrinted>1900-01-01T17:00:00Z</cp:lastPrinted>
  <dcterms:created xsi:type="dcterms:W3CDTF">2025-06-26T12:36:00Z</dcterms:created>
  <dcterms:modified xsi:type="dcterms:W3CDTF">2025-08-15T15:59:00Z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